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86" w:rsidRPr="00A107C8" w:rsidRDefault="00421A86" w:rsidP="00421A86">
      <w:pPr>
        <w:keepNext/>
        <w:jc w:val="center"/>
        <w:outlineLvl w:val="0"/>
        <w:rPr>
          <w:b/>
          <w:bCs/>
          <w:iCs/>
          <w:sz w:val="40"/>
        </w:rPr>
      </w:pPr>
      <w:bookmarkStart w:id="0" w:name="_GoBack"/>
      <w:bookmarkEnd w:id="0"/>
      <w:r w:rsidRPr="00A107C8">
        <w:rPr>
          <w:b/>
          <w:bCs/>
          <w:iCs/>
          <w:sz w:val="40"/>
        </w:rPr>
        <w:t>PIERCE COUNTY</w:t>
      </w:r>
    </w:p>
    <w:p w:rsidR="00421A86" w:rsidRPr="00A107C8" w:rsidRDefault="00421A86" w:rsidP="00421A86">
      <w:pPr>
        <w:keepNext/>
        <w:jc w:val="center"/>
        <w:outlineLvl w:val="0"/>
        <w:rPr>
          <w:b/>
          <w:bCs/>
          <w:iCs/>
          <w:sz w:val="40"/>
        </w:rPr>
      </w:pPr>
      <w:r w:rsidRPr="00A107C8">
        <w:rPr>
          <w:b/>
          <w:bCs/>
          <w:iCs/>
          <w:sz w:val="40"/>
        </w:rPr>
        <w:t>TACTICAL OPERATIONS MANUAL</w:t>
      </w:r>
    </w:p>
    <w:p w:rsidR="00421A86" w:rsidRPr="00A107C8" w:rsidRDefault="00421A86" w:rsidP="00421A86">
      <w:pPr>
        <w:keepNext/>
        <w:jc w:val="center"/>
        <w:outlineLvl w:val="0"/>
        <w:rPr>
          <w:b/>
          <w:bCs/>
          <w:iCs/>
          <w:sz w:val="40"/>
          <w:u w:val="single"/>
        </w:rPr>
      </w:pP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</w:p>
    <w:p w:rsidR="00421A86" w:rsidRPr="00A107C8" w:rsidRDefault="00421A86" w:rsidP="00421A86">
      <w:pPr>
        <w:jc w:val="right"/>
        <w:rPr>
          <w:sz w:val="20"/>
        </w:rPr>
      </w:pPr>
    </w:p>
    <w:p w:rsidR="00421A86" w:rsidRPr="00A107C8" w:rsidRDefault="00421A86" w:rsidP="00421A86">
      <w:pPr>
        <w:tabs>
          <w:tab w:val="right" w:pos="9360"/>
        </w:tabs>
        <w:jc w:val="right"/>
        <w:rPr>
          <w:color w:val="FF0000"/>
        </w:rPr>
      </w:pPr>
    </w:p>
    <w:p w:rsidR="00421A86" w:rsidRPr="00A107C8" w:rsidRDefault="00421A86" w:rsidP="00421A86">
      <w:pPr>
        <w:tabs>
          <w:tab w:val="center" w:pos="4680"/>
        </w:tabs>
        <w:jc w:val="center"/>
        <w:rPr>
          <w:b/>
          <w:sz w:val="32"/>
          <w:szCs w:val="32"/>
        </w:rPr>
      </w:pPr>
      <w:r w:rsidRPr="00A107C8">
        <w:rPr>
          <w:b/>
          <w:sz w:val="32"/>
          <w:szCs w:val="32"/>
        </w:rPr>
        <w:t>OPERATIONAL GUIDELINE</w:t>
      </w:r>
    </w:p>
    <w:p w:rsidR="00421A86" w:rsidRPr="00FC2731" w:rsidRDefault="00421A86" w:rsidP="00421A86">
      <w:pPr>
        <w:tabs>
          <w:tab w:val="center" w:pos="4680"/>
          <w:tab w:val="center" w:pos="5400"/>
          <w:tab w:val="left" w:pos="8314"/>
        </w:tabs>
        <w:jc w:val="center"/>
        <w:rPr>
          <w:b/>
          <w:caps/>
          <w:color w:val="FF0000"/>
          <w:sz w:val="32"/>
          <w:szCs w:val="32"/>
        </w:rPr>
      </w:pPr>
      <w:r>
        <w:rPr>
          <w:b/>
          <w:caps/>
          <w:color w:val="FF0000"/>
          <w:sz w:val="32"/>
          <w:szCs w:val="32"/>
        </w:rPr>
        <w:t>RISK MANAGEMENT</w:t>
      </w:r>
    </w:p>
    <w:p w:rsidR="00203F21" w:rsidRDefault="00203F21" w:rsidP="001C6B91">
      <w:pPr>
        <w:tabs>
          <w:tab w:val="center" w:pos="4680"/>
        </w:tabs>
        <w:rPr>
          <w:b/>
          <w:color w:val="FF0000"/>
          <w:sz w:val="32"/>
          <w:szCs w:val="32"/>
        </w:rPr>
      </w:pP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720"/>
        <w:rPr>
          <w:color w:val="000000"/>
        </w:rPr>
      </w:pPr>
      <w:r w:rsidRPr="00421A86">
        <w:rPr>
          <w:color w:val="000000"/>
        </w:rPr>
        <w:t xml:space="preserve">Operating at Emergency Incidents poses an inherent risk of injury – or worse, death. The purpose of this procedure is to describe the Regional Operating policy regarding risk assessment and safety management of emergency incidents.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720"/>
        <w:rPr>
          <w:color w:val="000000"/>
        </w:rPr>
      </w:pP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720"/>
        <w:rPr>
          <w:color w:val="000000"/>
        </w:rPr>
      </w:pPr>
      <w:r w:rsidRPr="00421A86">
        <w:rPr>
          <w:color w:val="000000"/>
        </w:rPr>
        <w:t xml:space="preserve">We are committed to providing the safest possible work environment for our members. It is important that all members operating at incidents operate in a safe manner. Each must practice as a “Safe Person” for their own safety, as well as to minimize risk to others. Towards that goal, all members are expected to operate under the following risk management profiles. </w:t>
      </w:r>
    </w:p>
    <w:p w:rsidR="00203F21" w:rsidRPr="00C14FA5" w:rsidRDefault="00203F21" w:rsidP="00BB37F1">
      <w:pPr>
        <w:pStyle w:val="ListParagraph"/>
        <w:widowControl/>
        <w:numPr>
          <w:ilvl w:val="0"/>
          <w:numId w:val="34"/>
        </w:numPr>
        <w:kinsoku/>
        <w:autoSpaceDE w:val="0"/>
        <w:autoSpaceDN w:val="0"/>
        <w:adjustRightInd w:val="0"/>
        <w:ind w:left="1440"/>
        <w:rPr>
          <w:color w:val="000000"/>
        </w:rPr>
      </w:pPr>
      <w:r w:rsidRPr="00C14FA5">
        <w:rPr>
          <w:color w:val="000000"/>
        </w:rPr>
        <w:t xml:space="preserve">We </w:t>
      </w:r>
      <w:r w:rsidR="00141ED0" w:rsidRPr="00C14FA5">
        <w:rPr>
          <w:b/>
          <w:color w:val="000000"/>
        </w:rPr>
        <w:t>MAY</w:t>
      </w:r>
      <w:r w:rsidRPr="00C14FA5">
        <w:rPr>
          <w:color w:val="000000"/>
        </w:rPr>
        <w:t xml:space="preserve"> risk our lives a lot to </w:t>
      </w:r>
      <w:r w:rsidR="007F7C23" w:rsidRPr="00C14FA5">
        <w:rPr>
          <w:color w:val="000000"/>
        </w:rPr>
        <w:t xml:space="preserve">protect </w:t>
      </w:r>
      <w:r w:rsidRPr="00C14FA5">
        <w:rPr>
          <w:color w:val="000000"/>
        </w:rPr>
        <w:t xml:space="preserve">SAVABLE lives.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1080"/>
        <w:rPr>
          <w:color w:val="000000"/>
        </w:rPr>
      </w:pPr>
    </w:p>
    <w:p w:rsidR="00203F21" w:rsidRPr="00C14FA5" w:rsidRDefault="00203F21" w:rsidP="00BB37F1">
      <w:pPr>
        <w:pStyle w:val="ListParagraph"/>
        <w:widowControl/>
        <w:numPr>
          <w:ilvl w:val="0"/>
          <w:numId w:val="34"/>
        </w:numPr>
        <w:kinsoku/>
        <w:autoSpaceDE w:val="0"/>
        <w:autoSpaceDN w:val="0"/>
        <w:adjustRightInd w:val="0"/>
        <w:ind w:left="1440"/>
        <w:rPr>
          <w:color w:val="000000"/>
        </w:rPr>
      </w:pPr>
      <w:r w:rsidRPr="00C14FA5">
        <w:rPr>
          <w:color w:val="000000"/>
        </w:rPr>
        <w:t xml:space="preserve">We </w:t>
      </w:r>
      <w:r w:rsidR="00141ED0" w:rsidRPr="00C14FA5">
        <w:rPr>
          <w:b/>
          <w:color w:val="000000"/>
        </w:rPr>
        <w:t>MAY</w:t>
      </w:r>
      <w:r w:rsidRPr="00C14FA5">
        <w:rPr>
          <w:color w:val="000000"/>
        </w:rPr>
        <w:t xml:space="preserve"> risk our lives a </w:t>
      </w:r>
      <w:r w:rsidR="00141ED0" w:rsidRPr="00C14FA5">
        <w:rPr>
          <w:color w:val="000000"/>
        </w:rPr>
        <w:t>l</w:t>
      </w:r>
      <w:r w:rsidRPr="00C14FA5">
        <w:rPr>
          <w:color w:val="000000"/>
        </w:rPr>
        <w:t xml:space="preserve">ittle, in a </w:t>
      </w:r>
      <w:r w:rsidR="007F7C23" w:rsidRPr="00C14FA5">
        <w:rPr>
          <w:color w:val="000000"/>
        </w:rPr>
        <w:t xml:space="preserve">highly </w:t>
      </w:r>
      <w:r w:rsidRPr="00C14FA5">
        <w:rPr>
          <w:color w:val="000000"/>
        </w:rPr>
        <w:t xml:space="preserve">calculated manner, to save SAVABLE property.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1080"/>
        <w:rPr>
          <w:color w:val="000000"/>
        </w:rPr>
      </w:pPr>
    </w:p>
    <w:p w:rsidR="00203F21" w:rsidRPr="00C14FA5" w:rsidRDefault="00203F21" w:rsidP="00BB37F1">
      <w:pPr>
        <w:pStyle w:val="ListParagraph"/>
        <w:widowControl/>
        <w:numPr>
          <w:ilvl w:val="0"/>
          <w:numId w:val="34"/>
        </w:numPr>
        <w:kinsoku/>
        <w:autoSpaceDE w:val="0"/>
        <w:autoSpaceDN w:val="0"/>
        <w:adjustRightInd w:val="0"/>
        <w:ind w:left="1440"/>
        <w:rPr>
          <w:color w:val="000000"/>
        </w:rPr>
      </w:pPr>
      <w:r w:rsidRPr="00C14FA5">
        <w:rPr>
          <w:color w:val="000000"/>
        </w:rPr>
        <w:t xml:space="preserve">We </w:t>
      </w:r>
      <w:r w:rsidR="00141ED0" w:rsidRPr="00C14FA5">
        <w:rPr>
          <w:b/>
          <w:color w:val="000000"/>
          <w:u w:val="single"/>
        </w:rPr>
        <w:t>WILL NOT</w:t>
      </w:r>
      <w:r w:rsidRPr="00C14FA5">
        <w:rPr>
          <w:color w:val="000000"/>
          <w:u w:val="single"/>
        </w:rPr>
        <w:t xml:space="preserve"> </w:t>
      </w:r>
      <w:r w:rsidRPr="00C14FA5">
        <w:rPr>
          <w:color w:val="000000"/>
        </w:rPr>
        <w:t xml:space="preserve">risk our lives at all </w:t>
      </w:r>
      <w:r w:rsidR="007F7C23" w:rsidRPr="00C14FA5">
        <w:rPr>
          <w:color w:val="000000"/>
        </w:rPr>
        <w:t xml:space="preserve">to save what is already lost.  </w:t>
      </w:r>
      <w:r w:rsidRPr="00C14FA5">
        <w:rPr>
          <w:color w:val="000000"/>
        </w:rPr>
        <w:t xml:space="preserve">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720"/>
        <w:rPr>
          <w:color w:val="000000"/>
        </w:rPr>
      </w:pPr>
      <w:r w:rsidRPr="00421A86">
        <w:rPr>
          <w:color w:val="000000"/>
        </w:rPr>
        <w:tab/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720"/>
        <w:rPr>
          <w:color w:val="000000"/>
        </w:rPr>
      </w:pPr>
      <w:r w:rsidRPr="00421A86">
        <w:rPr>
          <w:color w:val="000000"/>
        </w:rPr>
        <w:t xml:space="preserve">This risk management profile will be applied to all emergency incidents and will be continuously re-assessed throughout the incident operation. </w:t>
      </w:r>
      <w:r w:rsidR="00803641">
        <w:rPr>
          <w:color w:val="000000"/>
        </w:rPr>
        <w:t>For Example:</w:t>
      </w:r>
    </w:p>
    <w:p w:rsidR="00203F21" w:rsidRPr="00803641" w:rsidRDefault="00203F21" w:rsidP="00BB37F1">
      <w:pPr>
        <w:pStyle w:val="ListParagraph"/>
        <w:widowControl/>
        <w:numPr>
          <w:ilvl w:val="0"/>
          <w:numId w:val="33"/>
        </w:numPr>
        <w:kinsoku/>
        <w:autoSpaceDE w:val="0"/>
        <w:autoSpaceDN w:val="0"/>
        <w:adjustRightInd w:val="0"/>
        <w:ind w:left="1440"/>
        <w:rPr>
          <w:color w:val="000000"/>
        </w:rPr>
      </w:pPr>
      <w:r w:rsidRPr="00803641">
        <w:rPr>
          <w:color w:val="000000"/>
        </w:rPr>
        <w:t xml:space="preserve">When considering the SURVIVAL profile of any victims, members must consider the conditions present in the “compartment” or area of fire conditions or other conditions affecting survival. A fire in a rear bedroom of a house, with smoke throughout the house may allow a survivable environment if a search and rescue effort is initiated quickly. We may extend risk, in a calculated manner, with these conditions. </w:t>
      </w:r>
    </w:p>
    <w:p w:rsidR="00203F21" w:rsidRPr="00803641" w:rsidRDefault="00203F21" w:rsidP="00BB37F1">
      <w:pPr>
        <w:pStyle w:val="ListParagraph"/>
        <w:widowControl/>
        <w:numPr>
          <w:ilvl w:val="0"/>
          <w:numId w:val="33"/>
        </w:numPr>
        <w:kinsoku/>
        <w:autoSpaceDE w:val="0"/>
        <w:autoSpaceDN w:val="0"/>
        <w:adjustRightInd w:val="0"/>
        <w:ind w:left="1440"/>
        <w:rPr>
          <w:color w:val="000000"/>
        </w:rPr>
      </w:pPr>
      <w:r w:rsidRPr="00803641">
        <w:rPr>
          <w:color w:val="000000"/>
        </w:rPr>
        <w:t xml:space="preserve">A significant fire in a residence with dense smoke under pressure to floor level throughout the building likely means victims could not survive. A very cautious, calculated rescue and fire control operation would be warranted. </w:t>
      </w:r>
    </w:p>
    <w:p w:rsidR="00203F21" w:rsidRPr="00803641" w:rsidRDefault="00203F21" w:rsidP="00BB37F1">
      <w:pPr>
        <w:pStyle w:val="ListParagraph"/>
        <w:widowControl/>
        <w:numPr>
          <w:ilvl w:val="0"/>
          <w:numId w:val="33"/>
        </w:numPr>
        <w:kinsoku/>
        <w:autoSpaceDE w:val="0"/>
        <w:autoSpaceDN w:val="0"/>
        <w:adjustRightInd w:val="0"/>
        <w:ind w:left="1440"/>
        <w:rPr>
          <w:color w:val="000000"/>
        </w:rPr>
      </w:pPr>
      <w:r w:rsidRPr="00803641">
        <w:rPr>
          <w:color w:val="000000"/>
        </w:rPr>
        <w:t xml:space="preserve">A well-involved building would likely represent a zero survivability profile. Similar conditions in an abandoned building would indicate little survivability and little property to be saved and members should avoid an offensive fire fight. </w:t>
      </w:r>
    </w:p>
    <w:p w:rsidR="00203F21" w:rsidRPr="00803641" w:rsidRDefault="00203F21" w:rsidP="00BB37F1">
      <w:pPr>
        <w:pStyle w:val="ListParagraph"/>
        <w:widowControl/>
        <w:numPr>
          <w:ilvl w:val="0"/>
          <w:numId w:val="33"/>
        </w:numPr>
        <w:kinsoku/>
        <w:autoSpaceDE w:val="0"/>
        <w:autoSpaceDN w:val="0"/>
        <w:adjustRightInd w:val="0"/>
        <w:ind w:left="1440"/>
        <w:rPr>
          <w:color w:val="000000"/>
        </w:rPr>
      </w:pPr>
      <w:r w:rsidRPr="00803641">
        <w:rPr>
          <w:color w:val="000000"/>
        </w:rPr>
        <w:t xml:space="preserve">Victims buried by a trench collapse or under water for 10 minutes or more, would be unlikely to survive therefore an extremely cautious and a well-planned, safe, recovery operation is required.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720"/>
        <w:rPr>
          <w:color w:val="000000"/>
        </w:rPr>
      </w:pPr>
      <w:r w:rsidRPr="00421A86">
        <w:rPr>
          <w:color w:val="000000"/>
        </w:rPr>
        <w:t xml:space="preserve">Rescuers should consider notification time, dispatch processing time, response time, and time on-scene as part of the calculation.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720"/>
        <w:rPr>
          <w:color w:val="000000"/>
        </w:rPr>
      </w:pPr>
      <w:r w:rsidRPr="00421A86">
        <w:rPr>
          <w:color w:val="000000"/>
        </w:rPr>
        <w:t xml:space="preserve">Actions in a calculated manner requires: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1800" w:hanging="720"/>
        <w:rPr>
          <w:color w:val="000000"/>
        </w:rPr>
      </w:pPr>
      <w:r w:rsidRPr="00421A86">
        <w:rPr>
          <w:color w:val="000000"/>
        </w:rPr>
        <w:t xml:space="preserve">1. Incident Command established (where applicable)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1800" w:hanging="720"/>
        <w:rPr>
          <w:color w:val="000000"/>
        </w:rPr>
      </w:pPr>
      <w:r w:rsidRPr="00421A86">
        <w:rPr>
          <w:color w:val="000000"/>
        </w:rPr>
        <w:t xml:space="preserve">2. Proper personal protective equipment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1800" w:hanging="720"/>
        <w:rPr>
          <w:color w:val="000000"/>
        </w:rPr>
      </w:pPr>
      <w:r w:rsidRPr="00421A86">
        <w:rPr>
          <w:color w:val="000000"/>
        </w:rPr>
        <w:t xml:space="preserve">3. Accountability system established.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1800" w:hanging="720"/>
        <w:rPr>
          <w:color w:val="000000"/>
        </w:rPr>
      </w:pPr>
      <w:r w:rsidRPr="00421A86">
        <w:rPr>
          <w:color w:val="000000"/>
        </w:rPr>
        <w:t xml:space="preserve">4. Safety procedures in place. </w:t>
      </w:r>
    </w:p>
    <w:p w:rsidR="00203F21" w:rsidRPr="00421A86" w:rsidRDefault="00203F21" w:rsidP="00BB37F1">
      <w:pPr>
        <w:widowControl/>
        <w:kinsoku/>
        <w:autoSpaceDE w:val="0"/>
        <w:autoSpaceDN w:val="0"/>
        <w:adjustRightInd w:val="0"/>
        <w:ind w:left="1800" w:hanging="720"/>
        <w:rPr>
          <w:b/>
          <w:color w:val="FF0000"/>
        </w:rPr>
      </w:pPr>
      <w:r w:rsidRPr="00421A86">
        <w:rPr>
          <w:color w:val="000000"/>
        </w:rPr>
        <w:t xml:space="preserve">5. Continuous risk assessment by all members </w:t>
      </w:r>
    </w:p>
    <w:sectPr w:rsidR="00203F21" w:rsidRPr="00421A86" w:rsidSect="00BB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35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21" w:rsidRDefault="00203F21" w:rsidP="00F4351D">
      <w:r>
        <w:separator/>
      </w:r>
    </w:p>
  </w:endnote>
  <w:endnote w:type="continuationSeparator" w:id="0">
    <w:p w:rsidR="00203F21" w:rsidRDefault="00203F21" w:rsidP="00F4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6" w:rsidRDefault="00421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6" w:rsidRDefault="00421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6" w:rsidRDefault="00421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21" w:rsidRDefault="00203F21" w:rsidP="00F4351D">
      <w:r>
        <w:separator/>
      </w:r>
    </w:p>
  </w:footnote>
  <w:footnote w:type="continuationSeparator" w:id="0">
    <w:p w:rsidR="00203F21" w:rsidRDefault="00203F21" w:rsidP="00F4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6" w:rsidRDefault="00421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6" w:rsidRDefault="00136491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421A86">
          <w:t xml:space="preserve">Page </w:t>
        </w:r>
        <w:r w:rsidR="00421A86">
          <w:rPr>
            <w:b/>
            <w:bCs/>
          </w:rPr>
          <w:fldChar w:fldCharType="begin"/>
        </w:r>
        <w:r w:rsidR="00421A86">
          <w:rPr>
            <w:b/>
            <w:bCs/>
          </w:rPr>
          <w:instrText xml:space="preserve"> PAGE </w:instrText>
        </w:r>
        <w:r w:rsidR="00421A86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="00421A86">
          <w:rPr>
            <w:b/>
            <w:bCs/>
          </w:rPr>
          <w:fldChar w:fldCharType="end"/>
        </w:r>
        <w:r w:rsidR="00421A86">
          <w:t xml:space="preserve"> of </w:t>
        </w:r>
        <w:r w:rsidR="00421A86">
          <w:rPr>
            <w:b/>
            <w:bCs/>
          </w:rPr>
          <w:fldChar w:fldCharType="begin"/>
        </w:r>
        <w:r w:rsidR="00421A86">
          <w:rPr>
            <w:b/>
            <w:bCs/>
          </w:rPr>
          <w:instrText xml:space="preserve"> NUMPAGES  </w:instrText>
        </w:r>
        <w:r w:rsidR="00421A86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="00421A86">
          <w:rPr>
            <w:b/>
            <w:bCs/>
          </w:rPr>
          <w:fldChar w:fldCharType="end"/>
        </w:r>
      </w:sdtContent>
    </w:sdt>
  </w:p>
  <w:p w:rsidR="00203F21" w:rsidRPr="00A93B1B" w:rsidRDefault="00203F21" w:rsidP="005B048A">
    <w:pPr>
      <w:pStyle w:val="Header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6" w:rsidRDefault="00421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AB68"/>
    <w:multiLevelType w:val="singleLevel"/>
    <w:tmpl w:val="0CEA76E1"/>
    <w:lvl w:ilvl="0">
      <w:numFmt w:val="bullet"/>
      <w:lvlText w:val="·"/>
      <w:lvlJc w:val="left"/>
      <w:pPr>
        <w:tabs>
          <w:tab w:val="num" w:pos="432"/>
        </w:tabs>
        <w:ind w:left="864" w:hanging="432"/>
      </w:pPr>
      <w:rPr>
        <w:rFonts w:ascii="Symbol" w:hAnsi="Symbol"/>
        <w:b/>
        <w:snapToGrid/>
        <w:spacing w:val="-4"/>
        <w:w w:val="105"/>
        <w:sz w:val="22"/>
      </w:rPr>
    </w:lvl>
  </w:abstractNum>
  <w:abstractNum w:abstractNumId="1">
    <w:nsid w:val="0E910FB7"/>
    <w:multiLevelType w:val="hybridMultilevel"/>
    <w:tmpl w:val="69D800F8"/>
    <w:lvl w:ilvl="0" w:tplc="8BC210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4AE07F1"/>
    <w:multiLevelType w:val="hybridMultilevel"/>
    <w:tmpl w:val="53D8FB44"/>
    <w:lvl w:ilvl="0" w:tplc="6F044A08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17F369D8"/>
    <w:multiLevelType w:val="hybridMultilevel"/>
    <w:tmpl w:val="F24AA84A"/>
    <w:lvl w:ilvl="0" w:tplc="736C9AE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1EAC65A6"/>
    <w:multiLevelType w:val="hybridMultilevel"/>
    <w:tmpl w:val="D78CD6F0"/>
    <w:lvl w:ilvl="0" w:tplc="0CEA76E1">
      <w:numFmt w:val="bullet"/>
      <w:lvlText w:val="·"/>
      <w:lvlJc w:val="left"/>
      <w:pPr>
        <w:tabs>
          <w:tab w:val="num" w:pos="3384"/>
        </w:tabs>
        <w:ind w:left="3816" w:hanging="504"/>
      </w:pPr>
      <w:rPr>
        <w:rFonts w:ascii="Symbol" w:hAnsi="Symbol"/>
        <w:snapToGrid/>
        <w:spacing w:val="-2"/>
        <w:sz w:val="22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0534014"/>
    <w:multiLevelType w:val="hybridMultilevel"/>
    <w:tmpl w:val="8D10189A"/>
    <w:lvl w:ilvl="0" w:tplc="A7004A1C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6">
    <w:nsid w:val="20E80986"/>
    <w:multiLevelType w:val="hybridMultilevel"/>
    <w:tmpl w:val="D61C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E0D3D"/>
    <w:multiLevelType w:val="hybridMultilevel"/>
    <w:tmpl w:val="09CC3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569D6"/>
    <w:multiLevelType w:val="hybridMultilevel"/>
    <w:tmpl w:val="161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F6B8E"/>
    <w:multiLevelType w:val="hybridMultilevel"/>
    <w:tmpl w:val="A754D6A2"/>
    <w:lvl w:ilvl="0" w:tplc="9F342354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0">
    <w:nsid w:val="3411387D"/>
    <w:multiLevelType w:val="hybridMultilevel"/>
    <w:tmpl w:val="D1460828"/>
    <w:lvl w:ilvl="0" w:tplc="88EEA484">
      <w:start w:val="10"/>
      <w:numFmt w:val="decimal"/>
      <w:lvlText w:val="(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357D2880"/>
    <w:multiLevelType w:val="hybridMultilevel"/>
    <w:tmpl w:val="F490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C1EA7"/>
    <w:multiLevelType w:val="hybridMultilevel"/>
    <w:tmpl w:val="37C861F8"/>
    <w:lvl w:ilvl="0" w:tplc="7F509220">
      <w:start w:val="1"/>
      <w:numFmt w:val="lowerLetter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3C0127BA"/>
    <w:multiLevelType w:val="hybridMultilevel"/>
    <w:tmpl w:val="920AED34"/>
    <w:lvl w:ilvl="0" w:tplc="FA6CBC18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4">
    <w:nsid w:val="3D300CE3"/>
    <w:multiLevelType w:val="hybridMultilevel"/>
    <w:tmpl w:val="1D468A3E"/>
    <w:lvl w:ilvl="0" w:tplc="065690F2">
      <w:start w:val="1"/>
      <w:numFmt w:val="lowerLetter"/>
      <w:lvlText w:val="(%1)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5">
    <w:nsid w:val="4B2935A3"/>
    <w:multiLevelType w:val="hybridMultilevel"/>
    <w:tmpl w:val="10D631B0"/>
    <w:lvl w:ilvl="0" w:tplc="1D328E22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>
    <w:nsid w:val="4D185D2A"/>
    <w:multiLevelType w:val="hybridMultilevel"/>
    <w:tmpl w:val="D9841F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DC76B3E"/>
    <w:multiLevelType w:val="hybridMultilevel"/>
    <w:tmpl w:val="CE901032"/>
    <w:lvl w:ilvl="0" w:tplc="666C9B0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5FC967F1"/>
    <w:multiLevelType w:val="hybridMultilevel"/>
    <w:tmpl w:val="E572D0A2"/>
    <w:lvl w:ilvl="0" w:tplc="79C0409A">
      <w:start w:val="1"/>
      <w:numFmt w:val="decimal"/>
      <w:lvlText w:val="(%1)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9">
    <w:nsid w:val="64111E3C"/>
    <w:multiLevelType w:val="hybridMultilevel"/>
    <w:tmpl w:val="F3046E30"/>
    <w:lvl w:ilvl="0" w:tplc="80388828">
      <w:start w:val="10"/>
      <w:numFmt w:val="decimal"/>
      <w:lvlText w:val="(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64BE1B0B"/>
    <w:multiLevelType w:val="hybridMultilevel"/>
    <w:tmpl w:val="1722E37E"/>
    <w:lvl w:ilvl="0" w:tplc="EEEC5938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6A52280A"/>
    <w:multiLevelType w:val="hybridMultilevel"/>
    <w:tmpl w:val="10562280"/>
    <w:lvl w:ilvl="0" w:tplc="1AC097EE">
      <w:start w:val="3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6F77040C"/>
    <w:multiLevelType w:val="hybridMultilevel"/>
    <w:tmpl w:val="AB08BD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11924C3"/>
    <w:multiLevelType w:val="hybridMultilevel"/>
    <w:tmpl w:val="C606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66E0"/>
    <w:multiLevelType w:val="hybridMultilevel"/>
    <w:tmpl w:val="D700A2EE"/>
    <w:lvl w:ilvl="0" w:tplc="1BE815C8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5">
    <w:nsid w:val="74A93C34"/>
    <w:multiLevelType w:val="hybridMultilevel"/>
    <w:tmpl w:val="F4283132"/>
    <w:lvl w:ilvl="0" w:tplc="0CEA76E1">
      <w:numFmt w:val="bullet"/>
      <w:lvlText w:val="·"/>
      <w:lvlJc w:val="left"/>
      <w:pPr>
        <w:tabs>
          <w:tab w:val="num" w:pos="936"/>
        </w:tabs>
        <w:ind w:left="1368" w:hanging="504"/>
      </w:pPr>
      <w:rPr>
        <w:rFonts w:ascii="Symbol" w:hAnsi="Symbol"/>
        <w:snapToGrid/>
        <w:spacing w:val="-2"/>
        <w:sz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7E8428E"/>
    <w:multiLevelType w:val="hybridMultilevel"/>
    <w:tmpl w:val="1B7815A4"/>
    <w:lvl w:ilvl="0" w:tplc="9C4EF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9E929EA"/>
    <w:multiLevelType w:val="hybridMultilevel"/>
    <w:tmpl w:val="77C67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504"/>
        </w:pPr>
        <w:rPr>
          <w:rFonts w:ascii="Symbol" w:hAnsi="Symbol"/>
          <w:snapToGrid/>
          <w:spacing w:val="-2"/>
          <w:sz w:val="22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504"/>
        </w:pPr>
        <w:rPr>
          <w:rFonts w:ascii="Symbol" w:hAnsi="Symbol"/>
          <w:snapToGrid/>
          <w:spacing w:val="-2"/>
          <w:sz w:val="22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504"/>
        </w:pPr>
        <w:rPr>
          <w:rFonts w:ascii="Symbol" w:hAnsi="Symbol"/>
          <w:b/>
          <w:snapToGrid/>
          <w:spacing w:val="-8"/>
          <w:w w:val="105"/>
          <w:sz w:val="22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936" w:hanging="432"/>
        </w:pPr>
        <w:rPr>
          <w:rFonts w:ascii="Symbol" w:hAnsi="Symbol"/>
          <w:b/>
          <w:snapToGrid/>
          <w:spacing w:val="-6"/>
          <w:w w:val="105"/>
          <w:sz w:val="22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pacing w:val="4"/>
          <w:sz w:val="22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504"/>
        </w:pPr>
        <w:rPr>
          <w:rFonts w:ascii="Symbol" w:hAnsi="Symbol"/>
          <w:snapToGrid/>
          <w:spacing w:val="5"/>
          <w:sz w:val="22"/>
        </w:rPr>
      </w:lvl>
    </w:lvlOverride>
  </w:num>
  <w:num w:numId="8">
    <w:abstractNumId w:val="25"/>
  </w:num>
  <w:num w:numId="9">
    <w:abstractNumId w:val="26"/>
  </w:num>
  <w:num w:numId="10">
    <w:abstractNumId w:val="18"/>
  </w:num>
  <w:num w:numId="11">
    <w:abstractNumId w:val="14"/>
  </w:num>
  <w:num w:numId="12">
    <w:abstractNumId w:val="10"/>
  </w:num>
  <w:num w:numId="13">
    <w:abstractNumId w:val="15"/>
  </w:num>
  <w:num w:numId="14">
    <w:abstractNumId w:val="3"/>
  </w:num>
  <w:num w:numId="15">
    <w:abstractNumId w:val="19"/>
  </w:num>
  <w:num w:numId="16">
    <w:abstractNumId w:val="2"/>
  </w:num>
  <w:num w:numId="17">
    <w:abstractNumId w:val="13"/>
  </w:num>
  <w:num w:numId="18">
    <w:abstractNumId w:val="4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8"/>
  </w:num>
  <w:num w:numId="24">
    <w:abstractNumId w:val="22"/>
  </w:num>
  <w:num w:numId="25">
    <w:abstractNumId w:val="1"/>
  </w:num>
  <w:num w:numId="26">
    <w:abstractNumId w:val="20"/>
  </w:num>
  <w:num w:numId="27">
    <w:abstractNumId w:val="17"/>
  </w:num>
  <w:num w:numId="28">
    <w:abstractNumId w:val="12"/>
  </w:num>
  <w:num w:numId="29">
    <w:abstractNumId w:val="21"/>
  </w:num>
  <w:num w:numId="30">
    <w:abstractNumId w:val="16"/>
  </w:num>
  <w:num w:numId="31">
    <w:abstractNumId w:val="7"/>
  </w:num>
  <w:num w:numId="32">
    <w:abstractNumId w:val="27"/>
  </w:num>
  <w:num w:numId="33">
    <w:abstractNumId w:val="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1"/>
    <w:rsid w:val="00051054"/>
    <w:rsid w:val="00056E8A"/>
    <w:rsid w:val="000F5C63"/>
    <w:rsid w:val="00124E36"/>
    <w:rsid w:val="001331A1"/>
    <w:rsid w:val="00136491"/>
    <w:rsid w:val="00141ED0"/>
    <w:rsid w:val="001551CB"/>
    <w:rsid w:val="00161C84"/>
    <w:rsid w:val="00187FFE"/>
    <w:rsid w:val="001C6B91"/>
    <w:rsid w:val="001E16D3"/>
    <w:rsid w:val="00203F21"/>
    <w:rsid w:val="00222070"/>
    <w:rsid w:val="00246FA4"/>
    <w:rsid w:val="002803F4"/>
    <w:rsid w:val="002A2721"/>
    <w:rsid w:val="002E19CE"/>
    <w:rsid w:val="002E53F9"/>
    <w:rsid w:val="0031474E"/>
    <w:rsid w:val="003148A2"/>
    <w:rsid w:val="003601EF"/>
    <w:rsid w:val="00407D07"/>
    <w:rsid w:val="00421A86"/>
    <w:rsid w:val="00455FC0"/>
    <w:rsid w:val="004E7A7A"/>
    <w:rsid w:val="00563311"/>
    <w:rsid w:val="005B048A"/>
    <w:rsid w:val="00603611"/>
    <w:rsid w:val="00656ECC"/>
    <w:rsid w:val="00671DD9"/>
    <w:rsid w:val="00697623"/>
    <w:rsid w:val="00755616"/>
    <w:rsid w:val="007A61C4"/>
    <w:rsid w:val="007E6AC5"/>
    <w:rsid w:val="007F7C23"/>
    <w:rsid w:val="00803641"/>
    <w:rsid w:val="00841D3C"/>
    <w:rsid w:val="00846925"/>
    <w:rsid w:val="008A7037"/>
    <w:rsid w:val="008C25DD"/>
    <w:rsid w:val="00902211"/>
    <w:rsid w:val="009623A8"/>
    <w:rsid w:val="009849E8"/>
    <w:rsid w:val="00A214C1"/>
    <w:rsid w:val="00A6205D"/>
    <w:rsid w:val="00A645C0"/>
    <w:rsid w:val="00A93B1B"/>
    <w:rsid w:val="00AD6663"/>
    <w:rsid w:val="00AF2AEE"/>
    <w:rsid w:val="00B045F1"/>
    <w:rsid w:val="00B40034"/>
    <w:rsid w:val="00B715BE"/>
    <w:rsid w:val="00BB37F1"/>
    <w:rsid w:val="00BB56A4"/>
    <w:rsid w:val="00C14FA5"/>
    <w:rsid w:val="00C60EDC"/>
    <w:rsid w:val="00C668F3"/>
    <w:rsid w:val="00CB3017"/>
    <w:rsid w:val="00CB495A"/>
    <w:rsid w:val="00D15111"/>
    <w:rsid w:val="00D20E84"/>
    <w:rsid w:val="00D3201A"/>
    <w:rsid w:val="00D36DD7"/>
    <w:rsid w:val="00D70B84"/>
    <w:rsid w:val="00DB53CE"/>
    <w:rsid w:val="00DE6EAD"/>
    <w:rsid w:val="00E247B2"/>
    <w:rsid w:val="00E86E50"/>
    <w:rsid w:val="00EA3E68"/>
    <w:rsid w:val="00F26D74"/>
    <w:rsid w:val="00F4351D"/>
    <w:rsid w:val="00F9013D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11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5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4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5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4351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510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AC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25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8C25D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11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5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4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5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4351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510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AC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25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8C25D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2C26D-C223-4E45-9D46-0C39539276C7}"/>
</file>

<file path=customXml/itemProps2.xml><?xml version="1.0" encoding="utf-8"?>
<ds:datastoreItem xmlns:ds="http://schemas.openxmlformats.org/officeDocument/2006/customXml" ds:itemID="{47A6BBAD-38AE-4EA9-8A27-6E7CBA9C1CB1}"/>
</file>

<file path=customXml/itemProps3.xml><?xml version="1.0" encoding="utf-8"?>
<ds:datastoreItem xmlns:ds="http://schemas.openxmlformats.org/officeDocument/2006/customXml" ds:itemID="{6A86182A-C964-4BC5-AA60-587B3F26F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PIERCE COUNTY</vt:lpstr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PIERCE COUNTY</dc:title>
  <dc:creator>Michelle Hollon</dc:creator>
  <cp:lastModifiedBy>Michelle Hollon</cp:lastModifiedBy>
  <cp:revision>4</cp:revision>
  <cp:lastPrinted>2015-01-09T20:20:00Z</cp:lastPrinted>
  <dcterms:created xsi:type="dcterms:W3CDTF">2015-01-09T19:52:00Z</dcterms:created>
  <dcterms:modified xsi:type="dcterms:W3CDTF">2015-01-09T23:06:00Z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